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书名：“云峰酒业杯”第七届中国国际风筝会、第十二届全国风筝比赛暨贵阳白云第十一届风筝节  活动指南</w:t>
      </w:r>
    </w:p>
    <w:p>
      <w:r>
        <w:t>作者：卢幼黔主编</w:t>
      </w:r>
    </w:p>
    <w:p>
      <w:r>
        <w:t>出版社：</w:t>
      </w:r>
    </w:p>
    <w:p>
      <w:r>
        <w:t>出版日期：2002.04</w:t>
      </w:r>
    </w:p>
    <w:p>
      <w:r>
        <w:t>总页数：58</w:t>
      </w:r>
    </w:p>
    <w:p>
      <w:r>
        <w:t>更多请访问教客网: www.jiaokey.com</w:t>
      </w:r>
    </w:p>
    <w:p>
      <w:r>
        <w:t>“云峰酒业杯”第七届中国国际风筝会、第十二届全国风筝比赛暨贵阳白云第十一届风筝节  活动指南 评论地址：https://www.jiaokey.com/book/detail/12910158.html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