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之一诗词稿</w:t>
      </w:r>
    </w:p>
    <w:p>
      <w:r>
        <w:rPr>
          <w:rFonts w:ascii="宋体" w:hAnsi="宋体" w:eastAsia="宋体"/>
          <w:sz w:val="24"/>
        </w:rPr>
        <w:t>江之一著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之一诗词稿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贵州省铜仁地区诗词楹联学会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本书出售、求购地址：https://www.jiaokey.com/book/detail/12910066.html</w:t>
      </w:r>
    </w:p>
    <w:p>
      <w:r>
        <w:t>更多相关图书推荐：https://www.jiaokey.com</w:t>
      </w:r>
    </w:p>
    <w:p>
      <w:r>
        <w:t>江之一著 其他作品：https://www.jiaokey.com/tag/江之一著.html</w:t>
      </w:r>
    </w:p>
    <w:p>
      <w:r>
        <w:t>贵州省铜仁地区诗词楹联学会 出版图书：https://www.jiaokey.com/tag/贵州省铜仁地区诗词楹联学会.html</w:t>
      </w:r>
    </w:p>
    <w:p>
      <w:r>
        <w:t>关键词搜索：https://www.jiaokey.com/tag/之一诗词稿.html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