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1958-1998贵州工业大学’97年鉴  庆祝贵州工业大学建校四十周年</w:t>
      </w:r>
    </w:p>
    <w:p>
      <w:r>
        <w:rPr>
          <w:rFonts w:ascii="宋体" w:hAnsi="宋体" w:eastAsia="宋体"/>
          <w:sz w:val="24"/>
        </w:rPr>
        <w:t>袁华俊主编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1958-1998贵州工业大学’97年鉴  庆祝贵州工业大学建校四十周年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贵州工业大学办公室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本书出售、求购地址：https://www.jiaokey.com/book/detail/12910003.html</w:t>
      </w:r>
    </w:p>
    <w:p>
      <w:r>
        <w:t>更多相关图书推荐：https://www.jiaokey.com</w:t>
      </w:r>
    </w:p>
    <w:p>
      <w:r>
        <w:t>袁华俊主编 其他作品：https://www.jiaokey.com/tag/袁华俊主编.html</w:t>
      </w:r>
    </w:p>
    <w:p>
      <w:r>
        <w:t>贵州工业大学办公室 出版图书：https://www.jiaokey.com/tag/贵州工业大学办公室.html</w:t>
      </w:r>
    </w:p>
    <w:p>
      <w:r>
        <w:t>关键词搜索：https://www.jiaokey.com/tag/1958-1998贵州工业大学’97年鉴  庆祝贵州工业大学建校四十周年.html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