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  教育社会观的研究及实施  师专用书</w:t>
      </w:r>
    </w:p>
    <w:p>
      <w:r>
        <w:rPr>
          <w:rFonts w:ascii="宋体" w:hAnsi="宋体" w:eastAsia="宋体"/>
          <w:sz w:val="24"/>
        </w:rPr>
        <w:t>朱汇森编著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  教育社会观的研究及实施  师专用书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朱汇森编著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本书出售、求购地址：https://www.jiaokey.com/book/detail/12908921.html</w:t>
      </w:r>
    </w:p>
    <w:p>
      <w:r>
        <w:t>更多相关图书推荐：https://www.jiaokey.com</w:t>
      </w:r>
    </w:p>
    <w:p>
      <w:r>
        <w:t>朱汇森编著 其他作品：https://www.jiaokey.com/tag/朱汇森编著.html</w:t>
      </w:r>
    </w:p>
    <w:p>
      <w:r>
        <w:t>复兴书局 出版图书：https://www.jiaokey.com/tag/复兴书局.html</w:t>
      </w:r>
    </w:p>
    <w:p>
      <w:r>
        <w:t>关键词搜索：https://www.jiaokey.com/tag/教育社会学  教育社会观的研究及实施  师专用书.html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