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贩卖债务的银行  揭开美国次级房贷与卡债风暴的内幕</w:t>
      </w:r>
    </w:p>
    <w:p>
      <w:r>
        <w:rPr>
          <w:rFonts w:ascii="宋体" w:hAnsi="宋体" w:eastAsia="宋体"/>
          <w:sz w:val="24"/>
        </w:rPr>
        <w:t>史库洛克著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贩卖债务的银行  揭开美国次级房贷与卡债风暴的内幕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史库洛克著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本书出售、求购地址：https://www.jiaokey.com/book/detail/12908889.html</w:t>
      </w:r>
    </w:p>
    <w:p>
      <w:r>
        <w:t>更多相关图书推荐：https://www.jiaokey.com</w:t>
      </w:r>
    </w:p>
    <w:p>
      <w:r>
        <w:t>史库洛克著 其他作品：https://www.jiaokey.com/tag/史库洛克著.html</w:t>
      </w:r>
    </w:p>
    <w:p>
      <w:r>
        <w:t>天下远见 出版图书：https://www.jiaokey.com/tag/天下远见.html</w:t>
      </w:r>
    </w:p>
    <w:p>
      <w:r>
        <w:t>关键词搜索：https://www.jiaokey.com/tag/贩卖债务的银行  揭开美国次级房贷与卡债风暴的内幕.html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