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社会主义精神文明建设教程  修订本</w:t>
      </w:r>
    </w:p>
    <w:p>
      <w:r>
        <w:rPr>
          <w:rFonts w:ascii="宋体" w:hAnsi="宋体" w:eastAsia="宋体"/>
          <w:sz w:val="24"/>
        </w:rPr>
        <w:t>吴秉元主编；全国铁路党校系统哲学学会，中共铁道部党校哲学教研室组编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吴秉元主编；全国铁路党校系统哲学学会，中共铁道部党校哲学教研室组编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本书出售、求购地址：https://www.jiaokey.com/book/detail/12907974.html</w:t>
      </w:r>
    </w:p>
    <w:p>
      <w:r>
        <w:t>更多相关图书推荐：https://www.jiaokey.com</w:t>
      </w:r>
    </w:p>
    <w:p>
      <w:r>
        <w:t>吴秉元主编；全国铁路党校系统哲学学会，中共铁道部党校哲学教研室组编 其他作品：https://www.jiaokey.com/tag/吴秉元主编；全国铁路党校系统哲学学会，中共铁道部党校哲学教研室组编.html</w:t>
      </w:r>
    </w:p>
    <w:p>
      <w:r>
        <w:t>关键词搜索：https://www.jiaokey.com/tag/社会主义精神文明建设教程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