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高等教育教学改革  1998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高等教育教学改革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本书出售、求购地址：https://www.jiaokey.com/book/detail/12907485.html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关键词搜索：https://www.jiaokey.com/tag/高等教育教学改革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