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中阮民族管弦乐协奏曲《漢琵琶情》（暂名）</w:t>
      </w:r>
    </w:p>
    <w:p>
      <w:r>
        <w:rPr>
          <w:rFonts w:ascii="宋体" w:hAnsi="宋体" w:eastAsia="宋体"/>
          <w:sz w:val="24"/>
        </w:rPr>
        <w:t>绕余燕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中阮民族管弦乐协奏曲《漢琵琶情》（暂名）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本书出售、求购地址：https://www.jiaokey.com/book/detail/12907441.html</w:t>
      </w:r>
    </w:p>
    <w:p>
      <w:r>
        <w:t>更多相关图书推荐：https://www.jiaokey.com</w:t>
      </w:r>
    </w:p>
    <w:p>
      <w:r>
        <w:t>绕余燕 其他作品：https://www.jiaokey.com/tag/绕余燕.html</w:t>
      </w:r>
    </w:p>
    <w:p>
      <w:r>
        <w:t>关键词搜索：https://www.jiaokey.com/tag/中阮民族管弦乐协奏曲《漢琵琶情》（暂名）.html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