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碗碗腔主题随想-选自小提琴协奏曲《青年之歌》</w:t>
      </w:r>
    </w:p>
    <w:p>
      <w:r>
        <w:rPr>
          <w:rFonts w:ascii="宋体" w:hAnsi="宋体" w:eastAsia="宋体"/>
          <w:sz w:val="24"/>
        </w:rPr>
        <w:t>绕余燕，刘大冬作曲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碗碗腔主题随想-选自小提琴协奏曲《青年之歌》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绕余燕，刘大冬作曲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本书出售、求购地址：https://www.jiaokey.com/book/detail/12907438.html</w:t>
      </w:r>
    </w:p>
    <w:p>
      <w:r>
        <w:t>更多相关图书推荐：https://www.jiaokey.com</w:t>
      </w:r>
    </w:p>
    <w:p>
      <w:r>
        <w:t>绕余燕，刘大冬作曲 其他作品：https://www.jiaokey.com/tag/绕余燕，刘大冬作曲.html</w:t>
      </w:r>
    </w:p>
    <w:p>
      <w:r>
        <w:t>关键词搜索：https://www.jiaokey.com/tag/碗碗腔主题随想-选自小提琴协奏曲《青年之歌》.html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