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延安生活素描之三  枣园辛福渠</w:t>
      </w:r>
    </w:p>
    <w:p>
      <w:r>
        <w:rPr>
          <w:rFonts w:ascii="宋体" w:hAnsi="宋体" w:eastAsia="宋体"/>
          <w:sz w:val="24"/>
        </w:rPr>
        <w:t>绕余燕曲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延安生活素描之三  枣园辛福渠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绕余燕曲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本书出售、求购地址：https://www.jiaokey.com/book/detail/12907428.html</w:t>
      </w:r>
    </w:p>
    <w:p>
      <w:r>
        <w:t>更多相关图书推荐：https://www.jiaokey.com</w:t>
      </w:r>
    </w:p>
    <w:p>
      <w:r>
        <w:t>绕余燕曲 其他作品：https://www.jiaokey.com/tag/绕余燕曲.html</w:t>
      </w:r>
    </w:p>
    <w:p>
      <w:r>
        <w:t>关键词搜索：https://www.jiaokey.com/tag/延安生活素描之三  枣园辛福渠.html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