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台北市幼稚园单元教学活动设计与指导  小班三岁组</w:t>
      </w:r>
    </w:p>
    <w:p>
      <w:r>
        <w:rPr>
          <w:rFonts w:ascii="宋体" w:hAnsi="宋体" w:eastAsia="宋体"/>
          <w:sz w:val="24"/>
        </w:rPr>
        <w:t>台北市政府教育局主编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台北市幼稚园单元教学活动设计与指导  小班三岁组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本书出售、求购地址：https://www.jiaokey.com/book/detail/12906973.html</w:t>
      </w:r>
    </w:p>
    <w:p>
      <w:r>
        <w:t>更多相关图书推荐：https://www.jiaokey.com</w:t>
      </w:r>
    </w:p>
    <w:p>
      <w:r>
        <w:t>台北市政府教育局主编 其他作品：https://www.jiaokey.com/tag/台北市政府教育局主编.html</w:t>
      </w:r>
    </w:p>
    <w:p>
      <w:r>
        <w:t>正中书局 出版图书：https://www.jiaokey.com/tag/正中书局.html</w:t>
      </w:r>
    </w:p>
    <w:p>
      <w:r>
        <w:t>关键词搜索：https://www.jiaokey.com/tag/台北市幼稚园单元教学活动设计与指导  小班三岁组.html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