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贵州著名教育家数学家萧文灿先生纪念文集.第17集</w:t>
      </w:r>
    </w:p>
    <w:p>
      <w:r>
        <w:rPr>
          <w:rFonts w:ascii="宋体" w:hAnsi="宋体" w:eastAsia="宋体"/>
          <w:sz w:val="24"/>
        </w:rPr>
        <w:t>顾大全主编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贵州著名教育家数学家萧文灿先生纪念文集.第17集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顾大全主编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贵州史学会近现代专业委员会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本书出售、求购地址：https://www.jiaokey.com/book/detail/12904608.html</w:t>
      </w:r>
    </w:p>
    <w:p>
      <w:r>
        <w:t>更多相关图书推荐：https://www.jiaokey.com</w:t>
      </w:r>
    </w:p>
    <w:p>
      <w:r>
        <w:t>顾大全主编 其他作品：https://www.jiaokey.com/tag/顾大全主编.html</w:t>
      </w:r>
    </w:p>
    <w:p>
      <w:r>
        <w:t>贵州史学会近现代专业委员会 出版图书：https://www.jiaokey.com/tag/贵州史学会近现代专业委员会.html</w:t>
      </w:r>
    </w:p>
    <w:p>
      <w:r>
        <w:t>关键词搜索：https://www.jiaokey.com/tag/贵州著名教育家数学家萧文灿先生纪念文集.第17集.html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