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课程研究方法论  课程研究的社会学分析</w:t>
      </w:r>
    </w:p>
    <w:p>
      <w:r>
        <w:rPr>
          <w:rFonts w:ascii="宋体" w:hAnsi="宋体" w:eastAsia="宋体"/>
          <w:sz w:val="24"/>
        </w:rPr>
        <w:t>欧用生著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课程研究方法论  课程研究的社会学分析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欧用生著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本书出售、求购地址：https://www.jiaokey.com/book/detail/12903598.html</w:t>
      </w:r>
    </w:p>
    <w:p>
      <w:r>
        <w:t>更多相关图书推荐：https://www.jiaokey.com</w:t>
      </w:r>
    </w:p>
    <w:p>
      <w:r>
        <w:t>欧用生著 其他作品：https://www.jiaokey.com/tag/欧用生著.html</w:t>
      </w:r>
    </w:p>
    <w:p>
      <w:r>
        <w:t>复文图书出版社 出版图书：https://www.jiaokey.com/tag/复文图书出版社.html</w:t>
      </w:r>
    </w:p>
    <w:p>
      <w:r>
        <w:t>关键词搜索：https://www.jiaokey.com/tag/课程研究方法论  课程研究的社会学分析.html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