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  世界的历史  5  长安  丝路  中国与东西方这交流</w:t>
      </w:r>
    </w:p>
    <w:p>
      <w:r>
        <w:rPr>
          <w:rFonts w:ascii="宋体" w:hAnsi="宋体" w:eastAsia="宋体"/>
          <w:sz w:val="24"/>
        </w:rPr>
        <w:t>王明荪审订；蔡志忠监修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  世界的历史  5  长安  丝路  中国与东西方这交流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王明荪审订；蔡志忠监修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牛顿出版股份有限公司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本书出售、求购地址：https://www.jiaokey.com/book/detail/12903438.html</w:t>
      </w:r>
    </w:p>
    <w:p>
      <w:r>
        <w:t>更多相关图书推荐：https://www.jiaokey.com</w:t>
      </w:r>
    </w:p>
    <w:p>
      <w:r>
        <w:t>王明荪审订；蔡志忠监修 其他作品：https://www.jiaokey.com/tag/王明荪审订；蔡志忠监修.html</w:t>
      </w:r>
    </w:p>
    <w:p>
      <w:r>
        <w:t>牛顿出版股份有限公司 出版图书：https://www.jiaokey.com/tag/牛顿出版股份有限公司.html</w:t>
      </w:r>
    </w:p>
    <w:p>
      <w:r>
        <w:t>关键词搜索：https://www.jiaokey.com/tag/漫画  世界的历史  5  长安  丝路  中国与东西方这交流.html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