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营养化学  上</w:t>
      </w:r>
    </w:p>
    <w:p>
      <w:r>
        <w:rPr>
          <w:rFonts w:ascii="宋体" w:hAnsi="宋体" w:eastAsia="宋体"/>
          <w:sz w:val="24"/>
        </w:rPr>
        <w:t>三浦政太郎，松冈登著；周建侯译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三浦政太郎，松冈登著；周建侯译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本书出售、求购地址：https://www.jiaokey.com/book/detail/12902049.html</w:t>
      </w:r>
    </w:p>
    <w:p>
      <w:r>
        <w:t>更多相关图书推荐：https://www.jiaokey.com</w:t>
      </w:r>
    </w:p>
    <w:p>
      <w:r>
        <w:t>三浦政太郎，松冈登著；周建侯译 其他作品：https://www.jiaokey.com/tag/三浦政太郎，松冈登著；周建侯译.html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关键词搜索：https://www.jiaokey.com/tag/营养化学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