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教育改造与改造教育  教育部审定高中台湾史课程纲要教科书研究</w:t>
      </w:r>
    </w:p>
    <w:p>
      <w:r>
        <w:rPr>
          <w:rFonts w:ascii="宋体" w:hAnsi="宋体" w:eastAsia="宋体"/>
          <w:sz w:val="24"/>
        </w:rPr>
        <w:t>李理著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教育改造与改造教育  教育部审定高中台湾史课程纲要教科书研究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本书出售、求购地址：https://www.jiaokey.com/book/detail/12900065.html</w:t>
      </w:r>
    </w:p>
    <w:p>
      <w:r>
        <w:t>更多相关图书推荐：https://www.jiaokey.com</w:t>
      </w:r>
    </w:p>
    <w:p>
      <w:r>
        <w:t>李理著 其他作品：https://www.jiaokey.com/tag/李理著.html</w:t>
      </w:r>
    </w:p>
    <w:p>
      <w:r>
        <w:t>海峡学术出版社 出版图书：https://www.jiaokey.com/tag/海峡学术出版社.html</w:t>
      </w:r>
    </w:p>
    <w:p>
      <w:r>
        <w:t>关键词搜索：https://www.jiaokey.com/tag/教育改造与改造教育  教育部审定高中台湾史课程纲要教科书研究.html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