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思想政治理论课学习指南</w:t>
      </w:r>
    </w:p>
    <w:p>
      <w:r>
        <w:rPr>
          <w:rFonts w:ascii="宋体" w:hAnsi="宋体" w:eastAsia="宋体"/>
          <w:sz w:val="24"/>
        </w:rPr>
        <w:t>范跃进主编；马兆明，张学忍，郝玉香，赵洪亮副主编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范跃进主编；马兆明，张学忍，郝玉香，赵洪亮副主编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本书出售、求购地址：https://www.jiaokey.com/book/detail/12897731.html</w:t>
      </w:r>
    </w:p>
    <w:p>
      <w:r>
        <w:t>更多相关图书推荐：https://www.jiaokey.com</w:t>
      </w:r>
    </w:p>
    <w:p>
      <w:r>
        <w:t>范跃进主编；马兆明，张学忍，郝玉香，赵洪亮副主编 其他作品：https://www.jiaokey.com/tag/范跃进主编；马兆明，张学忍，郝玉香，赵洪亮副主编.html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关键词搜索：https://www.jiaokey.com/tag/思想政治理论课学习指南.html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