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中国地方戏曲展</w:t>
      </w:r>
    </w:p>
    <w:p>
      <w:r>
        <w:rPr>
          <w:rFonts w:ascii="宋体" w:hAnsi="宋体" w:eastAsia="宋体"/>
          <w:sz w:val="24"/>
        </w:rPr>
        <w:t>江上舟主编；水禾田摄影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中国地方戏曲展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江上舟主编；水禾田摄影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香港联艺娱乐有限公司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本书出售、求购地址：https://www.jiaokey.com/book/detail/12897040.html</w:t>
      </w:r>
    </w:p>
    <w:p>
      <w:r>
        <w:t>更多相关图书推荐：https://www.jiaokey.com</w:t>
      </w:r>
    </w:p>
    <w:p>
      <w:r>
        <w:t>江上舟主编；水禾田摄影 其他作品：https://www.jiaokey.com/tag/江上舟主编；水禾田摄影.html</w:t>
      </w:r>
    </w:p>
    <w:p>
      <w:r>
        <w:t>香港联艺娱乐有限公司 出版图书：https://www.jiaokey.com/tag/香港联艺娱乐有限公司.html</w:t>
      </w:r>
    </w:p>
    <w:p>
      <w:r>
        <w:t>关键词搜索：https://www.jiaokey.com/tag/中国地方戏曲展.html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