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六十八板筝曲研究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六十八板筝曲研究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本书出售、求购地址：https://www.jiaokey.com/book/detail/12897033.html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关键词搜索：https://www.jiaokey.com/tag/六十八板筝曲研究.html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