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一九九三年潮剧年鉴</w:t>
      </w:r>
    </w:p>
    <w:p>
      <w:r>
        <w:rPr>
          <w:rFonts w:ascii="宋体" w:hAnsi="宋体" w:eastAsia="宋体"/>
          <w:sz w:val="24"/>
        </w:rPr>
        <w:t>汕头市戏剧研究室，汕头市潮州音乐研究室编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一九九三年潮剧年鉴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汕头市戏剧研究室，汕头市潮州音乐研究室编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本书出售、求购地址：https://www.jiaokey.com/book/detail/12896950.html</w:t>
      </w:r>
    </w:p>
    <w:p>
      <w:r>
        <w:t>更多相关图书推荐：https://www.jiaokey.com</w:t>
      </w:r>
    </w:p>
    <w:p>
      <w:r>
        <w:t>汕头市戏剧研究室，汕头市潮州音乐研究室编 其他作品：https://www.jiaokey.com/tag/汕头市戏剧研究室，汕头市潮州音乐研究室编.html</w:t>
      </w:r>
    </w:p>
    <w:p>
      <w:r>
        <w:t>关键词搜索：https://www.jiaokey.com/tag/一九九三年潮剧年鉴.html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