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书名：学习移植革命现代京剧  沙家浜  粤剧主旋律乐谱  广东省粤剧团演出本</w:t>
      </w:r>
    </w:p>
    <w:p>
      <w:r>
        <w:t>作者：</w:t>
      </w:r>
    </w:p>
    <w:p>
      <w:r>
        <w:t>出版社：广州：广东人民出版社</w:t>
      </w:r>
    </w:p>
    <w:p>
      <w:r>
        <w:t>出版日期：1974.10</w:t>
      </w:r>
    </w:p>
    <w:p>
      <w:r>
        <w:t>总页数：87</w:t>
      </w:r>
    </w:p>
    <w:p>
      <w:r>
        <w:t>更多请访问教客网: www.jiaokey.com</w:t>
      </w:r>
    </w:p>
    <w:p>
      <w:r>
        <w:t>学习移植革命现代京剧  沙家浜  粤剧主旋律乐谱  广东省粤剧团演出本 评论地址：https://www.jiaokey.com/book/detail/12896924.html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