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汉书  2</w:t>
      </w:r>
    </w:p>
    <w:p>
      <w:r>
        <w:rPr>
          <w:rFonts w:ascii="宋体" w:hAnsi="宋体" w:eastAsia="宋体"/>
          <w:sz w:val="24"/>
        </w:rPr>
        <w:t>宋衍申，李治亭，王同策，孙玉良主编；商庆夫译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宋衍申，李治亭，王同策，孙玉良主编；商庆夫译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本书出售、求购地址：https://www.jiaokey.com/book/detail/12893860.html</w:t>
      </w:r>
    </w:p>
    <w:p>
      <w:r>
        <w:t>更多相关图书推荐：https://www.jiaokey.com</w:t>
      </w:r>
    </w:p>
    <w:p>
      <w:r>
        <w:t>宋衍申，李治亭，王同策，孙玉良主编；商庆夫译 其他作品：https://www.jiaokey.com/tag/宋衍申，李治亭，王同策，孙玉良主编；商庆夫译.html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