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组织人员配置（原书第4版）</w:t>
      </w:r>
    </w:p>
    <w:p>
      <w:r>
        <w:rPr>
          <w:rFonts w:ascii="宋体" w:hAnsi="宋体" w:eastAsia="宋体"/>
          <w:sz w:val="24"/>
        </w:rPr>
        <w:t>（美）赫伯特 G·赫尼曼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组织人员配置（原书第4版）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 G·赫尼曼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本书出售、求购地址：https://www.jiaokey.com/book/detail/12893108.html</w:t>
      </w:r>
    </w:p>
    <w:p>
      <w:r>
        <w:t>更多相关图书推荐：https://www.jiaokey.com</w:t>
      </w:r>
    </w:p>
    <w:p>
      <w:r>
        <w:t>（美）赫伯特 G·赫尼曼 其他作品：https://www.jiaokey.com/tag/（美）赫伯特 G·赫尼曼.html</w:t>
      </w:r>
    </w:p>
    <w:p>
      <w:r>
        <w:t>关键词搜索：https://www.jiaokey.com/tag/组织人员配置（原书第4版）.html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