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“一主三学”教学模式的探索与创新</w:t>
      </w:r>
    </w:p>
    <w:p>
      <w:r>
        <w:rPr>
          <w:rFonts w:ascii="宋体" w:hAnsi="宋体" w:eastAsia="宋体"/>
          <w:sz w:val="24"/>
        </w:rPr>
        <w:t>孙龙国编著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“一主三学”教学模式的探索与创新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孙龙国编著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本书出售、求购地址：https://www.jiaokey.com/book/detail/12892710.html</w:t>
      </w:r>
    </w:p>
    <w:p>
      <w:r>
        <w:t>更多相关图书推荐：https://www.jiaokey.com</w:t>
      </w:r>
    </w:p>
    <w:p>
      <w:r>
        <w:t>孙龙国编著 其他作品：https://www.jiaokey.com/tag/孙龙国编著.html</w:t>
      </w:r>
    </w:p>
    <w:p>
      <w:r>
        <w:t>关键词搜索：https://www.jiaokey.com/tag/“一主三学”教学模式的探索与创新.html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