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数学附解题指导：理工农医类用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数学附解题指导：理工农医类用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本书出售、求购地址：https://www.jiaokey.com/book/detail/12890713.html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关键词搜索：https://www.jiaokey.com/tag/数学附解题指导：理工农医类用.html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