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书名：太平隐义之二  温香阁</w:t>
      </w:r>
    </w:p>
    <w:p>
      <w:r>
        <w:t>作者：周汉平改编；莫湘怡绘画</w:t>
      </w:r>
    </w:p>
    <w:p>
      <w:r>
        <w:t>出版社：长沙：湖南美术出版社</w:t>
      </w:r>
    </w:p>
    <w:p>
      <w:r>
        <w:t>出版日期：1985.08</w:t>
      </w:r>
    </w:p>
    <w:p>
      <w:r>
        <w:t>总页数：126</w:t>
      </w:r>
    </w:p>
    <w:p>
      <w:r>
        <w:t>更多请访问教客网: www.jiaokey.com</w:t>
      </w:r>
    </w:p>
    <w:p>
      <w:r>
        <w:t>太平隐义之二  温香阁 评论地址：https://www.jiaokey.com/book/detail/12889686.html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