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风雪冀州道</w:t>
      </w:r>
    </w:p>
    <w:p>
      <w:r>
        <w:rPr>
          <w:rFonts w:ascii="宋体" w:hAnsi="宋体" w:eastAsia="宋体"/>
          <w:sz w:val="24"/>
        </w:rPr>
        <w:t>张恨水原著；龙懋勤改编；吴寿石绘画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风雪冀州道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张恨水原著；龙懋勤改编；吴寿石绘画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本书出售、求购地址：https://www.jiaokey.com/book/detail/12889673.html</w:t>
      </w:r>
    </w:p>
    <w:p>
      <w:r>
        <w:t>更多相关图书推荐：https://www.jiaokey.com</w:t>
      </w:r>
    </w:p>
    <w:p>
      <w:r>
        <w:t>张恨水原著；龙懋勤改编；吴寿石绘画 其他作品：https://www.jiaokey.com/tag/张恨水原著；龙懋勤改编；吴寿石绘画.html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关键词搜索：https://www.jiaokey.com/tag/风雪冀州道.html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