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狄公传奇之三  玉珠串案</w:t>
      </w:r>
    </w:p>
    <w:p>
      <w:r>
        <w:rPr>
          <w:rFonts w:ascii="宋体" w:hAnsi="宋体" w:eastAsia="宋体"/>
          <w:sz w:val="24"/>
        </w:rPr>
        <w:t>（荷兰）古利克原著；陈来元，胡明翻译；张仲煜改编；吴耀明，曹丽娜绘画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狄公传奇之三  玉珠串案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（荷兰）古利克原著；陈来元，胡明翻译；张仲煜改编；吴耀明，曹丽娜绘画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本书出售、求购地址：https://www.jiaokey.com/book/detail/12889641.html</w:t>
      </w:r>
    </w:p>
    <w:p>
      <w:r>
        <w:t>更多相关图书推荐：https://www.jiaokey.com</w:t>
      </w:r>
    </w:p>
    <w:p>
      <w:r>
        <w:t>（荷兰）古利克原著；陈来元，胡明翻译；张仲煜改编；吴耀明，曹丽娜绘画 其他作品：https://www.jiaokey.com/tag/（荷兰）古利克原著；陈来元，胡明翻译；张仲煜改编；吴耀明，曹丽娜绘画.html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关键词搜索：https://www.jiaokey.com/tag/狄公传奇之三  玉珠串案.html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