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书名：国宝奇遇</w:t>
      </w:r>
    </w:p>
    <w:p>
      <w:r>
        <w:t>作者：崔广鉴原著；郭华改编；郑绍敏绘画</w:t>
      </w:r>
    </w:p>
    <w:p>
      <w:r>
        <w:t>出版社：石家庄：河北美术出版社</w:t>
      </w:r>
    </w:p>
    <w:p>
      <w:r>
        <w:t>出版日期：1985.11</w:t>
      </w:r>
    </w:p>
    <w:p>
      <w:r>
        <w:t>总页数：74</w:t>
      </w:r>
    </w:p>
    <w:p>
      <w:r>
        <w:t>更多请访问教客网: www.jiaokey.com</w:t>
      </w:r>
    </w:p>
    <w:p>
      <w:r>
        <w:t>国宝奇遇 评论地址：https://www.jiaokey.com/book/detail/12889537.html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