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女皇的舞伴</w:t>
      </w:r>
    </w:p>
    <w:p>
      <w:r>
        <w:rPr>
          <w:rFonts w:ascii="宋体" w:hAnsi="宋体" w:eastAsia="宋体"/>
          <w:sz w:val="24"/>
        </w:rPr>
        <w:t>詹军原著；荣子改编；杨宏富，傅伟君绘画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女皇的舞伴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詹军原著；荣子改编；杨宏富，傅伟君绘画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本书出售、求购地址：https://www.jiaokey.com/book/detail/12889458.html</w:t>
      </w:r>
    </w:p>
    <w:p>
      <w:r>
        <w:t>更多相关图书推荐：https://www.jiaokey.com</w:t>
      </w:r>
    </w:p>
    <w:p>
      <w:r>
        <w:t>詹军原著；荣子改编；杨宏富，傅伟君绘画 其他作品：https://www.jiaokey.com/tag/詹军原著；荣子改编；杨宏富，傅伟君绘画.html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关键词搜索：https://www.jiaokey.com/tag/女皇的舞伴.html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