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疯狂历史年表  从发明家黄帝到最杰出CEO李世民  1  传说时代-公元649年</w:t>
      </w:r>
    </w:p>
    <w:p>
      <w:r>
        <w:rPr>
          <w:rFonts w:ascii="宋体" w:hAnsi="宋体" w:eastAsia="宋体"/>
          <w:sz w:val="24"/>
        </w:rPr>
        <w:t>黄一鹤著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疯狂历史年表  从发明家黄帝到最杰出CEO李世民  1  传说时代-公元649年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本书出售、求购地址：https://www.jiaokey.com/book/detail/12888460.html</w:t>
      </w:r>
    </w:p>
    <w:p>
      <w:r>
        <w:t>更多相关图书推荐：https://www.jiaokey.com</w:t>
      </w:r>
    </w:p>
    <w:p>
      <w:r>
        <w:t>黄一鹤著 其他作品：https://www.jiaokey.com/tag/黄一鹤著.html</w:t>
      </w:r>
    </w:p>
    <w:p>
      <w:r>
        <w:t>北京：龙门书局 出版图书：https://www.jiaokey.com/tag/北京：龙门书局.html</w:t>
      </w:r>
    </w:p>
    <w:p>
      <w:r>
        <w:t>关键词搜索：https://www.jiaokey.com/tag/疯狂历史年表  从发明家黄帝到最杰出CEO李世民  1  传说时代-公元649年.html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