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书名：锤上自由锻造锻件机械加工余量与公差 机指 JZ 1-59-27-59</w:t>
      </w:r>
    </w:p>
    <w:p>
      <w:r>
        <w:t>作者：第一机械工业部核准</w:t>
      </w:r>
    </w:p>
    <w:p>
      <w:r>
        <w:t>出版社：北京：机械工业出版社</w:t>
      </w:r>
    </w:p>
    <w:p>
      <w:r>
        <w:t>出版日期：1959.10</w:t>
      </w:r>
    </w:p>
    <w:p>
      <w:r>
        <w:t>总页数：37</w:t>
      </w:r>
    </w:p>
    <w:p>
      <w:r>
        <w:t>更多请访问教客网: www.jiaokey.com</w:t>
      </w:r>
    </w:p>
    <w:p>
      <w:r>
        <w:t>锤上自由锻造锻件机械加工余量与公差 机指 JZ 1-59-27-59 评论地址：https://www.jiaokey.com/book/detail/12887326.html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