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车辆购置税征管系统培训材料</w:t>
      </w:r>
    </w:p>
    <w:p>
      <w:r>
        <w:rPr>
          <w:rFonts w:ascii="宋体" w:hAnsi="宋体" w:eastAsia="宋体"/>
          <w:sz w:val="24"/>
        </w:rPr>
        <w:t>昭阳区国税局编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车辆购置税征管系统培训材料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昭阳区国税局编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本书出售、求购地址：https://www.jiaokey.com/book/detail/12886836.html</w:t>
      </w:r>
    </w:p>
    <w:p>
      <w:r>
        <w:t>更多相关图书推荐：https://www.jiaokey.com</w:t>
      </w:r>
    </w:p>
    <w:p>
      <w:r>
        <w:t>昭阳区国税局编 其他作品：https://www.jiaokey.com/tag/昭阳区国税局编.html</w:t>
      </w:r>
    </w:p>
    <w:p>
      <w:r>
        <w:t>关键词搜索：https://www.jiaokey.com/tag/车辆购置税征管系统培训材料.html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