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灌园叟晚逢仙女</w:t>
      </w:r>
    </w:p>
    <w:p>
      <w:r>
        <w:rPr>
          <w:rFonts w:ascii="宋体" w:hAnsi="宋体" w:eastAsia="宋体"/>
          <w:sz w:val="24"/>
        </w:rPr>
        <w:t>卓钟霖改编；叶毓中绘画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灌园叟晚逢仙女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卓钟霖改编；叶毓中绘画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本书出售、求购地址：https://www.jiaokey.com/book/detail/12886442.html</w:t>
      </w:r>
    </w:p>
    <w:p>
      <w:r>
        <w:t>更多相关图书推荐：https://www.jiaokey.com</w:t>
      </w:r>
    </w:p>
    <w:p>
      <w:r>
        <w:t>卓钟霖改编；叶毓中绘画 其他作品：https://www.jiaokey.com/tag/卓钟霖改编；叶毓中绘画.html</w:t>
      </w:r>
    </w:p>
    <w:p>
      <w:r>
        <w:t>福州:福建人民出版社,1984.06 出版图书：https://www.jiaokey.com/tag/福州:福建人民出版社,1984.06.html</w:t>
      </w:r>
    </w:p>
    <w:p>
      <w:r>
        <w:t>关键词搜索：https://www.jiaokey.com/tag/灌园叟晚逢仙女.html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