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警官与“皮鬼”</w:t>
      </w:r>
    </w:p>
    <w:p>
      <w:r>
        <w:rPr>
          <w:rFonts w:ascii="宋体" w:hAnsi="宋体" w:eastAsia="宋体"/>
          <w:sz w:val="24"/>
        </w:rPr>
        <w:t>杜培俊原著；梁艺改编；梁艺，王海宁，王跃宁摄影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警官与“皮鬼”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杜培俊原著；梁艺改编；梁艺，王海宁，王跃宁摄影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本书出售、求购地址：https://www.jiaokey.com/book/detail/12886081.html</w:t>
      </w:r>
    </w:p>
    <w:p>
      <w:r>
        <w:t>更多相关图书推荐：https://www.jiaokey.com</w:t>
      </w:r>
    </w:p>
    <w:p>
      <w:r>
        <w:t>杜培俊原著；梁艺改编；梁艺，王海宁，王跃宁摄影 其他作品：https://www.jiaokey.com/tag/杜培俊原著；梁艺改编；梁艺，王海宁，王跃宁摄影.html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关键词搜索：https://www.jiaokey.com/tag/警官与“皮鬼”.html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