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白衣女人</w:t>
      </w:r>
    </w:p>
    <w:p>
      <w:r>
        <w:rPr>
          <w:rFonts w:ascii="宋体" w:hAnsi="宋体" w:eastAsia="宋体"/>
          <w:sz w:val="24"/>
        </w:rPr>
        <w:t>（英）威尔基·柯林斯原著；王凯戎改编；张苗绘画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（英）威尔基·柯林斯原著；王凯戎改编；张苗绘画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本书出售、求购地址：https://www.jiaokey.com/book/detail/12885891.html</w:t>
      </w:r>
    </w:p>
    <w:p>
      <w:r>
        <w:t>更多相关图书推荐：https://www.jiaokey.com</w:t>
      </w:r>
    </w:p>
    <w:p>
      <w:r>
        <w:t>（英）威尔基·柯林斯原著；王凯戎改编；张苗绘画 其他作品：https://www.jiaokey.com/tag/（英）威尔基·柯林斯原著；王凯戎改编；张苗绘画.html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关键词搜索：https://www.jiaokey.com/tag/白衣女人.html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