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神秘的碧眼女郎  亚森·罗平探案记</w:t>
      </w:r>
    </w:p>
    <w:p>
      <w:r>
        <w:rPr>
          <w:rFonts w:ascii="宋体" w:hAnsi="宋体" w:eastAsia="宋体"/>
          <w:sz w:val="24"/>
        </w:rPr>
        <w:t>高如今，周克明译；南洁改编；辛明，肖成，夏华绘画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75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75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神秘的碧眼女郎  亚森·罗平探案记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高如今，周克明译；南洁改编；辛明，肖成，夏华绘画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本书出售、求购地址：https://www.jiaokey.com/book/detail/12885881.html</w:t>
      </w:r>
    </w:p>
    <w:p>
      <w:r>
        <w:t>更多相关图书推荐：https://www.jiaokey.com</w:t>
      </w:r>
    </w:p>
    <w:p>
      <w:r>
        <w:t>高如今，周克明译；南洁改编；辛明，肖成，夏华绘画 其他作品：https://www.jiaokey.com/tag/高如今，周克明译；南洁改编；辛明，肖成，夏华绘画.html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关键词搜索：https://www.jiaokey.com/tag/神秘的碧眼女郎  亚森·罗平探案记.html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