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沙漠谍影</w:t>
      </w:r>
    </w:p>
    <w:p>
      <w:r>
        <w:rPr>
          <w:rFonts w:ascii="宋体" w:hAnsi="宋体" w:eastAsia="宋体"/>
          <w:sz w:val="24"/>
        </w:rPr>
        <w:t>（英）肯·福莱特原著；庄宏安，荣子改编；方其林，蔡娅，方芳，李丽绘画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（英）肯·福莱特原著；庄宏安，荣子改编；方其林，蔡娅，方芳，李丽绘画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本书出售、求购地址：https://www.jiaokey.com/book/detail/12885619.html</w:t>
      </w:r>
    </w:p>
    <w:p>
      <w:r>
        <w:t>更多相关图书推荐：https://www.jiaokey.com</w:t>
      </w:r>
    </w:p>
    <w:p>
      <w:r>
        <w:t>（英）肯·福莱特原著；庄宏安，荣子改编；方其林，蔡娅，方芳，李丽绘画 其他作品：https://www.jiaokey.com/tag/（英）肯·福莱特原著；庄宏安，荣子改编；方其林，蔡娅，方芳，李丽绘画.html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关键词搜索：https://www.jiaokey.com/tag/沙漠谍影.html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