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怎样降低工业产品成本</w:t>
      </w:r>
    </w:p>
    <w:p>
      <w:r>
        <w:rPr>
          <w:rFonts w:ascii="宋体" w:hAnsi="宋体" w:eastAsia="宋体"/>
          <w:sz w:val="24"/>
        </w:rPr>
        <w:t>麦真贝尔格等著；铁大章等译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怎样降低工业产品成本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麦真贝尔格等著；铁大章等译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本书出售、求购地址：https://www.jiaokey.com/book/detail/12883419.html</w:t>
      </w:r>
    </w:p>
    <w:p>
      <w:r>
        <w:t>更多相关图书推荐：https://www.jiaokey.com</w:t>
      </w:r>
    </w:p>
    <w:p>
      <w:r>
        <w:t>麦真贝尔格等著；铁大章等译 其他作品：https://www.jiaokey.com/tag/麦真贝尔格等著；铁大章等译.html</w:t>
      </w:r>
    </w:p>
    <w:p>
      <w:r>
        <w:t>东北财经出版社 出版图书：https://www.jiaokey.com/tag/东北财经出版社.html</w:t>
      </w:r>
    </w:p>
    <w:p>
      <w:r>
        <w:t>关键词搜索：https://www.jiaokey.com/tag/怎样降低工业产品成本.html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