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八十三城市居民生活与物价</w:t>
      </w:r>
    </w:p>
    <w:p>
      <w:r>
        <w:rPr>
          <w:rFonts w:ascii="宋体" w:hAnsi="宋体" w:eastAsia="宋体"/>
          <w:sz w:val="24"/>
        </w:rPr>
        <w:t>佳木斯市城调队著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八十三城市居民生活与物价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佳木斯市城调队著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本书出售、求购地址：https://www.jiaokey.com/book/detail/12883326.html</w:t>
      </w:r>
    </w:p>
    <w:p>
      <w:r>
        <w:t>更多相关图书推荐：https://www.jiaokey.com</w:t>
      </w:r>
    </w:p>
    <w:p>
      <w:r>
        <w:t>佳木斯市城调队著 其他作品：https://www.jiaokey.com/tag/佳木斯市城调队著.html</w:t>
      </w:r>
    </w:p>
    <w:p>
      <w:r>
        <w:t>湖北印刷厂 出版图书：https://www.jiaokey.com/tag/湖北印刷厂.html</w:t>
      </w:r>
    </w:p>
    <w:p>
      <w:r>
        <w:t>关键词搜索：https://www.jiaokey.com/tag/八十三城市居民生活与物价.html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