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清水冲井的钻探经验</w:t>
      </w:r>
    </w:p>
    <w:p>
      <w:r>
        <w:rPr>
          <w:rFonts w:ascii="宋体" w:hAnsi="宋体" w:eastAsia="宋体"/>
          <w:sz w:val="24"/>
        </w:rPr>
        <w:t>（苏）伊林（Н.Г.Ильин），P.H.马秋申等合著；巴雅金译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清水冲井的钻探经验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（苏）伊林（Н.Г.Ильин），P.H.马秋申等合著；巴雅金译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本书出售、求购地址：https://www.jiaokey.com/book/detail/12883008.html</w:t>
      </w:r>
    </w:p>
    <w:p>
      <w:r>
        <w:t>更多相关图书推荐：https://www.jiaokey.com</w:t>
      </w:r>
    </w:p>
    <w:p>
      <w:r>
        <w:t>（苏）伊林（Н.Г.Ильин），P.H.马秋申等合著；巴雅金译 其他作品：https://www.jiaokey.com/tag/（苏）伊林（Н.Г.Ильин），P.H.马秋申等合著；巴雅金译.html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关键词搜索：https://www.jiaokey.com/tag/清水冲井的钻探经验.html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