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魔海的秘密</w:t>
      </w:r>
    </w:p>
    <w:p>
      <w:r>
        <w:rPr>
          <w:rFonts w:ascii="宋体" w:hAnsi="宋体" w:eastAsia="宋体"/>
          <w:sz w:val="24"/>
        </w:rPr>
        <w:t>林文烈，王要真原著；潘晋拔，刘永端改编；刘永端绘画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林文烈，王要真原著；潘晋拔，刘永端改编；刘永端绘画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本书出售、求购地址：https://www.jiaokey.com/book/detail/12882648.html</w:t>
      </w:r>
    </w:p>
    <w:p>
      <w:r>
        <w:t>更多相关图书推荐：https://www.jiaokey.com</w:t>
      </w:r>
    </w:p>
    <w:p>
      <w:r>
        <w:t>林文烈，王要真原著；潘晋拔，刘永端改编；刘永端绘画 其他作品：https://www.jiaokey.com/tag/林文烈，王要真原著；潘晋拔，刘永端改编；刘永端绘画.html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关键词搜索：https://www.jiaokey.com/tag/魔海的秘密.html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