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龙子与泉姑</w:t>
      </w:r>
    </w:p>
    <w:p>
      <w:r>
        <w:rPr>
          <w:rFonts w:ascii="宋体" w:hAnsi="宋体" w:eastAsia="宋体"/>
          <w:sz w:val="24"/>
        </w:rPr>
        <w:t>严朴勤，何可人编剧；汪文华，李以恭摄影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龙子与泉姑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严朴勤，何可人编剧；汪文华，李以恭摄影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本书出售、求购地址：https://www.jiaokey.com/book/detail/12882546.html</w:t>
      </w:r>
    </w:p>
    <w:p>
      <w:r>
        <w:t>更多相关图书推荐：https://www.jiaokey.com</w:t>
      </w:r>
    </w:p>
    <w:p>
      <w:r>
        <w:t>严朴勤，何可人编剧；汪文华，李以恭摄影 其他作品：https://www.jiaokey.com/tag/严朴勤，何可人编剧；汪文华，李以恭摄影.html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关键词搜索：https://www.jiaokey.com/tag/龙子与泉姑.html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