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舞狮人传奇</w:t>
      </w:r>
    </w:p>
    <w:p>
      <w:r>
        <w:rPr>
          <w:rFonts w:ascii="宋体" w:hAnsi="宋体" w:eastAsia="宋体"/>
          <w:sz w:val="24"/>
        </w:rPr>
        <w:t>邢吉田改编；张伟健，冯真女，里新绘画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舞狮人传奇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邢吉田改编；张伟健，冯真女，里新绘画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本书出售、求购地址：https://www.jiaokey.com/book/detail/12882347.html</w:t>
      </w:r>
    </w:p>
    <w:p>
      <w:r>
        <w:t>更多相关图书推荐：https://www.jiaokey.com</w:t>
      </w:r>
    </w:p>
    <w:p>
      <w:r>
        <w:t>邢吉田改编；张伟健，冯真女，里新绘画 其他作品：https://www.jiaokey.com/tag/邢吉田改编；张伟健，冯真女，里新绘画.html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关键词搜索：https://www.jiaokey.com/tag/舞狮人传奇.html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