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阳光满园  合肥市省市一类幼儿园特色建设巡礼</w:t>
      </w:r>
    </w:p>
    <w:p>
      <w:r>
        <w:rPr>
          <w:rFonts w:ascii="宋体" w:hAnsi="宋体" w:eastAsia="宋体"/>
          <w:sz w:val="24"/>
        </w:rPr>
        <w:t>合肥市省市一类园园长联谊会主编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阳光满园  合肥市省市一类幼儿园特色建设巡礼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合肥市省市一类园园长联谊会主编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本书出售、求购地址：https://www.jiaokey.com/book/detail/12882208.html</w:t>
      </w:r>
    </w:p>
    <w:p>
      <w:r>
        <w:t>更多相关图书推荐：https://www.jiaokey.com</w:t>
      </w:r>
    </w:p>
    <w:p>
      <w:r>
        <w:t>合肥市省市一类园园长联谊会主编 其他作品：https://www.jiaokey.com/tag/合肥市省市一类园园长联谊会主编.html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关键词搜索：https://www.jiaokey.com/tag/阳光满园  合肥市省市一类幼儿园特色建设巡礼.html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