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金鹰的白色魔法石</w:t>
      </w:r>
    </w:p>
    <w:p>
      <w:r>
        <w:rPr>
          <w:rFonts w:ascii="宋体" w:hAnsi="宋体" w:eastAsia="宋体"/>
          <w:sz w:val="24"/>
        </w:rPr>
        <w:t>（意）莫妮·韦西尔著；宋春元译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金鹰的白色魔法石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（意）莫妮·韦西尔著；宋春元译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本书出售、求购地址：https://www.jiaokey.com/book/detail/12881746.html</w:t>
      </w:r>
    </w:p>
    <w:p>
      <w:r>
        <w:t>更多相关图书推荐：https://www.jiaokey.com</w:t>
      </w:r>
    </w:p>
    <w:p>
      <w:r>
        <w:t>（意）莫妮·韦西尔著；宋春元译 其他作品：https://www.jiaokey.com/tag/（意）莫妮·韦西尔著；宋春元译.html</w:t>
      </w:r>
    </w:p>
    <w:p>
      <w:r>
        <w:t>北京：中国少年儿童出版社 出版图书：https://www.jiaokey.com/tag/北京：中国少年儿童出版社.html</w:t>
      </w:r>
    </w:p>
    <w:p>
      <w:r>
        <w:t>关键词搜索：https://www.jiaokey.com/tag/金鹰的白色魔法石.html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