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各国银行概论</w:t>
      </w:r>
    </w:p>
    <w:p>
      <w:r>
        <w:rPr>
          <w:rFonts w:ascii="宋体" w:hAnsi="宋体" w:eastAsia="宋体"/>
          <w:sz w:val="24"/>
        </w:rPr>
        <w:t>（苏）阿脱拉斯，（苏）杜亭斯基撰；朱伯隆译；经济周报社编辑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（苏）阿脱拉斯，（苏）杜亭斯基撰；朱伯隆译；经济周报社编辑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本书出售、求购地址：https://www.jiaokey.com/book/detail/12881441.html</w:t>
      </w:r>
    </w:p>
    <w:p>
      <w:r>
        <w:t>更多相关图书推荐：https://www.jiaokey.com</w:t>
      </w:r>
    </w:p>
    <w:p>
      <w:r>
        <w:t>（苏）阿脱拉斯，（苏）杜亭斯基撰；朱伯隆译；经济周报社编辑 其他作品：https://www.jiaokey.com/tag/（苏）阿脱拉斯，（苏）杜亭斯基撰；朱伯隆译；经济周报社编辑.html</w:t>
      </w:r>
    </w:p>
    <w:p>
      <w:r>
        <w:t>经济周报社 出版图书：https://www.jiaokey.com/tag/经济周报社.html</w:t>
      </w:r>
    </w:p>
    <w:p>
      <w:r>
        <w:t>关键词搜索：https://www.jiaokey.com/tag/各国银行概论.html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