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推销员与促销活动</w:t>
      </w:r>
    </w:p>
    <w:p>
      <w:r>
        <w:rPr>
          <w:rFonts w:ascii="宋体" w:hAnsi="宋体" w:eastAsia="宋体"/>
          <w:sz w:val="24"/>
        </w:rPr>
        <w:t>木村忠治，多贺俊彦合著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推销员与促销活动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木村忠治，多贺俊彦合著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本书出售、求购地址：https://www.jiaokey.com/book/detail/12881244.html</w:t>
      </w:r>
    </w:p>
    <w:p>
      <w:r>
        <w:t>更多相关图书推荐：https://www.jiaokey.com</w:t>
      </w:r>
    </w:p>
    <w:p>
      <w:r>
        <w:t>木村忠治，多贺俊彦合著 其他作品：https://www.jiaokey.com/tag/木村忠治，多贺俊彦合著.html</w:t>
      </w:r>
    </w:p>
    <w:p>
      <w:r>
        <w:t>现代工商出版社 出版图书：https://www.jiaokey.com/tag/现代工商出版社.html</w:t>
      </w:r>
    </w:p>
    <w:p>
      <w:r>
        <w:t>关键词搜索：https://www.jiaokey.com/tag/推销员与促销活动.html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