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进军大西南  献给第二野战军</w:t>
      </w:r>
    </w:p>
    <w:p>
      <w:r>
        <w:rPr>
          <w:rFonts w:ascii="宋体" w:hAnsi="宋体" w:eastAsia="宋体"/>
          <w:sz w:val="24"/>
        </w:rPr>
        <w:t>第三野战军政治部文工一团，陈大荧，苍鹰，张锐，宋珑集体创作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进军大西南  献给第二野战军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第三野战军政治部文工一团，陈大荧，苍鹰，张锐，宋珑集体创作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本书出售、求购地址：https://www.jiaokey.com/book/detail/12880651.html</w:t>
      </w:r>
    </w:p>
    <w:p>
      <w:r>
        <w:t>更多相关图书推荐：https://www.jiaokey.com</w:t>
      </w:r>
    </w:p>
    <w:p>
      <w:r>
        <w:t>第三野战军政治部文工一团，陈大荧，苍鹰，张锐，宋珑集体创作 其他作品：https://www.jiaokey.com/tag/第三野战军政治部文工一团，陈大荧，苍鹰，张锐，宋珑集体创作.html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关键词搜索：https://www.jiaokey.com/tag/进军大西南  献给第二野战军.html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