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山茶逢春把花开  群众歌曲选</w:t>
      </w:r>
    </w:p>
    <w:p>
      <w:r>
        <w:rPr>
          <w:rFonts w:ascii="宋体" w:hAnsi="宋体" w:eastAsia="宋体"/>
          <w:sz w:val="24"/>
        </w:rPr>
        <w:t>中国音乐家协会成都分会编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山茶逢春把花开  群众歌曲选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中国音乐家协会成都分会编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本书出售、求购地址：https://www.jiaokey.com/book/detail/12880604.html</w:t>
      </w:r>
    </w:p>
    <w:p>
      <w:r>
        <w:t>更多相关图书推荐：https://www.jiaokey.com</w:t>
      </w:r>
    </w:p>
    <w:p>
      <w:r>
        <w:t>中国音乐家协会成都分会编 其他作品：https://www.jiaokey.com/tag/中国音乐家协会成都分会编.html</w:t>
      </w:r>
    </w:p>
    <w:p>
      <w:r>
        <w:t>重庆人民出版社 出版图书：https://www.jiaokey.com/tag/重庆人民出版社.html</w:t>
      </w:r>
    </w:p>
    <w:p>
      <w:r>
        <w:t>关键词搜索：https://www.jiaokey.com/tag/山茶逢春把花开  群众歌曲选.html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